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720" w:rsidRDefault="00727720" w:rsidP="00727720">
      <w:pPr>
        <w:spacing w:after="0" w:line="240" w:lineRule="auto"/>
        <w:jc w:val="center"/>
        <w:rPr>
          <w:b/>
        </w:rPr>
      </w:pPr>
      <w:bookmarkStart w:id="0" w:name="_GoBack"/>
      <w:bookmarkEnd w:id="0"/>
      <w:r>
        <w:rPr>
          <w:b/>
        </w:rPr>
        <w:t>PARA EL ISSSTE</w:t>
      </w:r>
    </w:p>
    <w:p w:rsidR="00727720" w:rsidRDefault="00727720" w:rsidP="00727720">
      <w:pPr>
        <w:spacing w:after="0" w:line="240" w:lineRule="auto"/>
        <w:jc w:val="center"/>
        <w:rPr>
          <w:b/>
        </w:rPr>
      </w:pPr>
    </w:p>
    <w:p w:rsidR="00727720" w:rsidRDefault="00727720" w:rsidP="00727720">
      <w:pPr>
        <w:spacing w:after="0" w:line="240" w:lineRule="auto"/>
        <w:jc w:val="center"/>
        <w:rPr>
          <w:b/>
        </w:rPr>
      </w:pPr>
      <w:r>
        <w:rPr>
          <w:b/>
        </w:rPr>
        <w:t>LA  GARANTIA DE CUMPLIMIENTO DEL CONTRATO DEBERÁ CORRESPONDER A UNA PÓLIZA DE FIANZA, EN TERMINOS DEL SIGUIENTE TEXTO:</w:t>
      </w:r>
    </w:p>
    <w:p w:rsidR="00727720" w:rsidRDefault="00727720" w:rsidP="00727720">
      <w:pPr>
        <w:ind w:left="709"/>
        <w:rPr>
          <w:b/>
        </w:rPr>
      </w:pPr>
    </w:p>
    <w:p w:rsidR="00727720" w:rsidRPr="008837B9" w:rsidRDefault="00727720" w:rsidP="00727720">
      <w:pPr>
        <w:ind w:left="709"/>
        <w:rPr>
          <w:rFonts w:ascii="Arial" w:hAnsi="Arial" w:cs="Arial"/>
          <w:color w:val="000000"/>
        </w:rPr>
      </w:pPr>
      <w:r>
        <w:rPr>
          <w:rFonts w:ascii="Arial" w:hAnsi="Arial" w:cs="Arial"/>
          <w:color w:val="000000"/>
        </w:rPr>
        <w:t>F</w:t>
      </w:r>
      <w:r w:rsidRPr="008837B9">
        <w:rPr>
          <w:rFonts w:ascii="Arial" w:hAnsi="Arial" w:cs="Arial"/>
          <w:color w:val="000000"/>
        </w:rPr>
        <w:t xml:space="preserve">ECHA DE EMISION: </w:t>
      </w:r>
    </w:p>
    <w:p w:rsidR="00727720" w:rsidRPr="008837B9" w:rsidRDefault="00727720" w:rsidP="00727720">
      <w:pPr>
        <w:ind w:left="709"/>
        <w:rPr>
          <w:rFonts w:ascii="Arial" w:hAnsi="Arial" w:cs="Arial"/>
          <w:color w:val="000000"/>
        </w:rPr>
      </w:pPr>
      <w:r w:rsidRPr="008837B9">
        <w:rPr>
          <w:rFonts w:ascii="Arial" w:hAnsi="Arial" w:cs="Arial"/>
          <w:color w:val="000000"/>
        </w:rPr>
        <w:t>MONTO DE LA FIANZA: $ XXXXXX  (IMPORTE CON LETRA).</w:t>
      </w:r>
    </w:p>
    <w:p w:rsidR="00727720" w:rsidRPr="008837B9" w:rsidRDefault="00727720" w:rsidP="00727720">
      <w:pPr>
        <w:pStyle w:val="Prrafodelista"/>
        <w:numPr>
          <w:ilvl w:val="0"/>
          <w:numId w:val="1"/>
        </w:numPr>
        <w:overflowPunct w:val="0"/>
        <w:autoSpaceDE w:val="0"/>
        <w:autoSpaceDN w:val="0"/>
        <w:rPr>
          <w:rFonts w:cs="Arial"/>
          <w:sz w:val="22"/>
          <w:szCs w:val="22"/>
        </w:rPr>
      </w:pPr>
      <w:r w:rsidRPr="008837B9">
        <w:rPr>
          <w:rFonts w:cs="Arial"/>
          <w:sz w:val="22"/>
          <w:szCs w:val="22"/>
        </w:rPr>
        <w:t xml:space="preserve">QUE LA AFIANZADORA,______________________________, EN EJERCICIO DE LA AUTORIZACIÓN QUE LE OTORGÓ EL GOBIERNO FEDERAL, POR CONDUCTO DE LA SECRETARÍA DE HACIENDA Y CRÉDITO PÚBLICO, EN LOS TÉRMINOS DE LOS ARTÍCULOS 11° Y 36° DE LA LEY DE INSTITUCIONES DE SEGUROS Y DE FIANZAS, SE CONSTITUYE FIADORA POR LA SUMA DE </w:t>
      </w:r>
      <w:r w:rsidRPr="008837B9">
        <w:rPr>
          <w:rFonts w:cs="Arial"/>
          <w:color w:val="000000"/>
          <w:sz w:val="22"/>
          <w:szCs w:val="22"/>
        </w:rPr>
        <w:t>$  XXXXXX (IMPORTE CON LETRA ).</w:t>
      </w:r>
    </w:p>
    <w:p w:rsidR="00727720" w:rsidRPr="008837B9" w:rsidRDefault="00727720" w:rsidP="00727720">
      <w:pPr>
        <w:pStyle w:val="Prrafodelista"/>
        <w:numPr>
          <w:ilvl w:val="0"/>
          <w:numId w:val="1"/>
        </w:numPr>
        <w:overflowPunct w:val="0"/>
        <w:autoSpaceDE w:val="0"/>
        <w:autoSpaceDN w:val="0"/>
        <w:rPr>
          <w:rFonts w:cs="Arial"/>
          <w:sz w:val="22"/>
          <w:szCs w:val="22"/>
        </w:rPr>
      </w:pPr>
      <w:r w:rsidRPr="008837B9">
        <w:rPr>
          <w:rFonts w:cs="Arial"/>
          <w:sz w:val="22"/>
          <w:szCs w:val="22"/>
        </w:rPr>
        <w:t xml:space="preserve">ANTE EL INSTITUTO DE SEGURIDAD Y SERVICIOS SOCIALES DE LOS TRABAJADORES DEL ESTADO, LA PRESENTE FIANZA SE OTORGA PARA GARANTIZAR POR (NOMBRE DE LA EMPRESA, REGISTRO FEDERAL DE CONTRIBUYENTES, CON HOMOCLAVE, Y DOMICILIO FISCAL COMPLETO,  TODAS Y CADA UNA DE LAS OBLIGACIONES CONTENIDAS EN EL CONTRATO </w:t>
      </w:r>
      <w:r w:rsidRPr="008837B9">
        <w:rPr>
          <w:rFonts w:cs="Arial"/>
          <w:color w:val="000000"/>
          <w:sz w:val="22"/>
          <w:szCs w:val="22"/>
        </w:rPr>
        <w:t>N°</w:t>
      </w:r>
      <w:bookmarkStart w:id="1" w:name="OLE_LINK2"/>
      <w:r w:rsidRPr="008837B9">
        <w:rPr>
          <w:rFonts w:cs="Arial"/>
          <w:color w:val="000000"/>
          <w:sz w:val="22"/>
          <w:szCs w:val="22"/>
        </w:rPr>
        <w:t xml:space="preserve"> ______ MC, DE FECHA </w:t>
      </w:r>
      <w:bookmarkEnd w:id="1"/>
      <w:r w:rsidRPr="008837B9">
        <w:rPr>
          <w:rFonts w:cs="Arial"/>
          <w:color w:val="000000"/>
          <w:sz w:val="22"/>
          <w:szCs w:val="22"/>
        </w:rPr>
        <w:t>_______ 2015,</w:t>
      </w:r>
      <w:r w:rsidRPr="008837B9">
        <w:rPr>
          <w:rFonts w:cs="Arial"/>
          <w:sz w:val="22"/>
          <w:szCs w:val="22"/>
        </w:rPr>
        <w:t xml:space="preserve"> CORRESPONDIENTE A LA </w:t>
      </w:r>
      <w:r w:rsidRPr="008837B9">
        <w:rPr>
          <w:rFonts w:cs="Arial"/>
          <w:bCs/>
          <w:sz w:val="22"/>
          <w:szCs w:val="22"/>
        </w:rPr>
        <w:t>LICITACIÓN PÚBLICA______________</w:t>
      </w:r>
      <w:r w:rsidRPr="008837B9">
        <w:rPr>
          <w:rFonts w:cs="Arial"/>
          <w:sz w:val="22"/>
          <w:szCs w:val="22"/>
        </w:rPr>
        <w:t xml:space="preserve">, CELEBRADO CON EL INSTITUTO DE SEGURIDAD Y SERVICIOS SOCIALES DE LOS TRABAJADORES DEL ESTADO, RELATIVO A LA </w:t>
      </w:r>
      <w:r w:rsidRPr="008837B9">
        <w:rPr>
          <w:rFonts w:cs="Arial"/>
          <w:color w:val="000000"/>
          <w:sz w:val="22"/>
          <w:szCs w:val="22"/>
        </w:rPr>
        <w:t>ADQUISICIÓN DE MATERIAL DE CURACION</w:t>
      </w:r>
      <w:r w:rsidRPr="008837B9">
        <w:rPr>
          <w:rFonts w:cs="Arial"/>
          <w:sz w:val="22"/>
          <w:szCs w:val="22"/>
        </w:rPr>
        <w:t xml:space="preserve">, POR UN IMPORTE DEL CONTRATO SIN CONSIDERAR EL I.V.A.)  </w:t>
      </w:r>
      <w:r w:rsidRPr="008837B9">
        <w:rPr>
          <w:rFonts w:cs="Arial"/>
          <w:color w:val="000000"/>
          <w:sz w:val="22"/>
          <w:szCs w:val="22"/>
        </w:rPr>
        <w:t>$ XXXXXX  (IMPORTE CON LETRA)</w:t>
      </w:r>
      <w:r w:rsidRPr="008837B9">
        <w:rPr>
          <w:rFonts w:cs="Arial"/>
          <w:sz w:val="22"/>
          <w:szCs w:val="22"/>
        </w:rPr>
        <w:t>.</w:t>
      </w:r>
    </w:p>
    <w:p w:rsidR="00727720" w:rsidRPr="008837B9" w:rsidRDefault="00727720" w:rsidP="00727720">
      <w:pPr>
        <w:pStyle w:val="Prrafodelista"/>
        <w:numPr>
          <w:ilvl w:val="0"/>
          <w:numId w:val="1"/>
        </w:numPr>
        <w:overflowPunct w:val="0"/>
        <w:autoSpaceDE w:val="0"/>
        <w:autoSpaceDN w:val="0"/>
        <w:rPr>
          <w:rFonts w:cs="Arial"/>
          <w:sz w:val="22"/>
          <w:szCs w:val="22"/>
        </w:rPr>
      </w:pPr>
      <w:r w:rsidRPr="008837B9">
        <w:rPr>
          <w:rFonts w:cs="Arial"/>
          <w:sz w:val="22"/>
          <w:szCs w:val="22"/>
        </w:rPr>
        <w:t xml:space="preserve">LA AFIANZADORA __________________, ACEPTA EXPRESAMENTE: </w:t>
      </w:r>
    </w:p>
    <w:p w:rsidR="00727720" w:rsidRPr="008837B9" w:rsidRDefault="00727720" w:rsidP="00727720">
      <w:pPr>
        <w:pStyle w:val="Prrafodelista"/>
        <w:numPr>
          <w:ilvl w:val="0"/>
          <w:numId w:val="1"/>
        </w:numPr>
        <w:overflowPunct w:val="0"/>
        <w:autoSpaceDE w:val="0"/>
        <w:autoSpaceDN w:val="0"/>
        <w:rPr>
          <w:rFonts w:cs="Arial"/>
          <w:sz w:val="22"/>
          <w:szCs w:val="22"/>
        </w:rPr>
      </w:pPr>
      <w:r w:rsidRPr="008837B9">
        <w:rPr>
          <w:rFonts w:cs="Arial"/>
          <w:sz w:val="22"/>
          <w:szCs w:val="22"/>
        </w:rPr>
        <w:t xml:space="preserve">QUÉ LA FIANZA SE OTORGA PARA GARANTIZAR TODAS Y CADA UNA DE LAS ESTIPULACIONES CONTENIDAS EN EL CONTRATO DERIVADO DE LA </w:t>
      </w:r>
      <w:r w:rsidRPr="008837B9">
        <w:rPr>
          <w:rFonts w:cs="Arial"/>
          <w:bCs/>
          <w:sz w:val="22"/>
          <w:szCs w:val="22"/>
        </w:rPr>
        <w:t xml:space="preserve">LICITACIÓN PÚBLICA_______________, </w:t>
      </w:r>
      <w:r w:rsidRPr="008837B9">
        <w:rPr>
          <w:rFonts w:cs="Arial"/>
          <w:sz w:val="22"/>
          <w:szCs w:val="22"/>
        </w:rPr>
        <w:t xml:space="preserve">ASÍ COMO DEFECTOS Y VICIOS OCULTOS DE LOS BIENES ENTREGADOS AL INSTITUTO, CON MOTIVO DE LA SUSCRIPCIÓN DEL CONTRATO </w:t>
      </w:r>
      <w:r w:rsidRPr="008837B9">
        <w:rPr>
          <w:rFonts w:cs="Arial"/>
          <w:color w:val="000000"/>
          <w:sz w:val="22"/>
          <w:szCs w:val="22"/>
        </w:rPr>
        <w:t>N°_____ MC,  DE FECHA________2015.</w:t>
      </w:r>
    </w:p>
    <w:p w:rsidR="00727720" w:rsidRPr="008837B9" w:rsidRDefault="00727720" w:rsidP="00727720">
      <w:pPr>
        <w:pStyle w:val="Prrafodelista"/>
        <w:numPr>
          <w:ilvl w:val="0"/>
          <w:numId w:val="1"/>
        </w:numPr>
        <w:overflowPunct w:val="0"/>
        <w:autoSpaceDE w:val="0"/>
        <w:autoSpaceDN w:val="0"/>
        <w:rPr>
          <w:rFonts w:cs="Arial"/>
          <w:sz w:val="22"/>
          <w:szCs w:val="22"/>
        </w:rPr>
      </w:pPr>
      <w:r w:rsidRPr="008837B9">
        <w:rPr>
          <w:rFonts w:cs="Arial"/>
          <w:sz w:val="22"/>
          <w:szCs w:val="22"/>
        </w:rPr>
        <w:t>QUE LA FIANZA PARA SER CANCELADA REQUERIRÁ CONTAR CON LA CONSTANCIA DE CUMPLIMIENTO TOTAL DE LAS OBLIGACIONES CONTRACTUALES Y LA CONFORMIDAD PREVIA, EXPRESA Y POR ESCRITO DEL INSTITUTO DE SEGURIDAD Y SERVICIOS SOCIALES DE LOS TRABAJADORES DEL ESTADO.</w:t>
      </w:r>
    </w:p>
    <w:p w:rsidR="00727720" w:rsidRPr="008837B9" w:rsidRDefault="00727720" w:rsidP="00727720">
      <w:pPr>
        <w:pStyle w:val="Prrafodelista"/>
        <w:numPr>
          <w:ilvl w:val="0"/>
          <w:numId w:val="1"/>
        </w:numPr>
        <w:overflowPunct w:val="0"/>
        <w:autoSpaceDE w:val="0"/>
        <w:autoSpaceDN w:val="0"/>
        <w:rPr>
          <w:rFonts w:cs="Arial"/>
          <w:bCs/>
          <w:sz w:val="22"/>
          <w:szCs w:val="22"/>
        </w:rPr>
      </w:pPr>
      <w:r w:rsidRPr="008837B9">
        <w:rPr>
          <w:rFonts w:cs="Arial"/>
          <w:sz w:val="22"/>
          <w:szCs w:val="22"/>
        </w:rPr>
        <w:t xml:space="preserve">QUE LA FIANZA PERMANECERÁ VIGENTE DURANTE EL CUMPLIMIENTO DE LA OBLIGACIÓN QUE GARANTICE Y CONTINUARÁ VIGENTE EN CASO DE QUE SE OTORGUE PRÓRROGA AL CUMPLIMIENTO DEL CONTRATO, ASÍ COMO 24 MESES ADICIONALES CONTADOS A PARTIR DE LA TERMINACIÓN DE LA VIGENCIA DEL CONTRATO, Y EN CASO DE HABERSE DETECTADO DEFECTOS Y VICIOS OCULTOS, CONTINUARA VIGENTE DURANTE 24 MESES CONTADOS  A PARTIR DE LA FECHA QUE SE DETECTARON LOS MISMOS. </w:t>
      </w:r>
    </w:p>
    <w:p w:rsidR="00727720" w:rsidRPr="008837B9" w:rsidRDefault="00727720" w:rsidP="00727720">
      <w:pPr>
        <w:pStyle w:val="Prrafodelista"/>
        <w:numPr>
          <w:ilvl w:val="0"/>
          <w:numId w:val="1"/>
        </w:numPr>
        <w:overflowPunct w:val="0"/>
        <w:autoSpaceDE w:val="0"/>
        <w:autoSpaceDN w:val="0"/>
        <w:rPr>
          <w:rFonts w:cs="Arial"/>
          <w:sz w:val="22"/>
          <w:szCs w:val="22"/>
        </w:rPr>
      </w:pPr>
      <w:r w:rsidRPr="008837B9">
        <w:rPr>
          <w:rFonts w:cs="Arial"/>
          <w:sz w:val="22"/>
          <w:szCs w:val="22"/>
        </w:rPr>
        <w:t xml:space="preserve">SOMETERSE A LOS PROCEDIMIENTOS DE EJECUCIÓN PREVISTOS EN LA LEY DE INSTITUCIONES DE SEGUROS Y DE FIANZAS PARA LA EFECTIVIDAD DE LAS FIANZAS, AÚN PARA EL CASO DE QUE PROCEDA EL COBRO DE INDEMNIZACIÓN POR MORA, CON MOTIVO DEL PAGO EXTEMPORÁNEO DEL IMPORTE DE LA PÓLIZA DE FIANZA REQUERIDA, </w:t>
      </w:r>
      <w:r w:rsidRPr="008837B9">
        <w:rPr>
          <w:rFonts w:cs="Arial"/>
          <w:sz w:val="22"/>
          <w:szCs w:val="22"/>
        </w:rPr>
        <w:lastRenderedPageBreak/>
        <w:t>QUE OTORGA SU CONSENTIMIENTO EN LO REFERENTE AL ARTÍCULO 179 DE LA MISMA; O BIEN A TRAVÉS DEL ARTÍCULO 63 DE LA LEY DE PROTECCIÓN Y DEFENSA DE LOS USUARIOS DE LOS SERVICIOS FINANCIEROS.</w:t>
      </w:r>
    </w:p>
    <w:p w:rsidR="00727720" w:rsidRPr="008837B9" w:rsidRDefault="00727720" w:rsidP="00727720">
      <w:pPr>
        <w:pStyle w:val="Prrafodelista"/>
        <w:numPr>
          <w:ilvl w:val="0"/>
          <w:numId w:val="1"/>
        </w:numPr>
        <w:overflowPunct w:val="0"/>
        <w:autoSpaceDE w:val="0"/>
        <w:autoSpaceDN w:val="0"/>
        <w:rPr>
          <w:rFonts w:cs="Arial"/>
          <w:sz w:val="22"/>
          <w:szCs w:val="22"/>
        </w:rPr>
      </w:pPr>
      <w:r w:rsidRPr="008837B9">
        <w:rPr>
          <w:rFonts w:cs="Arial"/>
          <w:sz w:val="22"/>
          <w:szCs w:val="22"/>
        </w:rPr>
        <w:t>QUE EL INSTITUTO, CUENTA CON UN TÉRMINO DE DOS AÑOS CONTADOS A PARTIR DEL INCUMPLIMIENTO DEL PROVEEDOR, PARA RECLAMAR EL PAGO A LA AFIANZADORA, POR LO QUE DE NO PRESENTARSE DENTRO DE DICHO PLAZO OPERARÁ LA CADUCIDAD DE LA MISMA; O BIEN, DE QUE LA VIGENCIA DE LA FIANZA DEBERÁ SER DE DOS AÑOS, CONTADOS A PARTIR DEL DÍA SIGUIENTE AL INCUMPLIMIENTO DEL FIADO.</w:t>
      </w:r>
    </w:p>
    <w:p w:rsidR="00727720" w:rsidRPr="008837B9" w:rsidRDefault="00727720" w:rsidP="00727720">
      <w:pPr>
        <w:pStyle w:val="Prrafodelista"/>
        <w:numPr>
          <w:ilvl w:val="0"/>
          <w:numId w:val="1"/>
        </w:numPr>
        <w:overflowPunct w:val="0"/>
        <w:autoSpaceDE w:val="0"/>
        <w:autoSpaceDN w:val="0"/>
        <w:rPr>
          <w:rFonts w:cs="Arial"/>
          <w:sz w:val="22"/>
          <w:szCs w:val="22"/>
        </w:rPr>
      </w:pPr>
      <w:r>
        <w:rPr>
          <w:rFonts w:cs="Arial"/>
          <w:sz w:val="22"/>
          <w:szCs w:val="22"/>
        </w:rPr>
        <w:t xml:space="preserve"> </w:t>
      </w:r>
      <w:r w:rsidRPr="008837B9">
        <w:rPr>
          <w:rFonts w:cs="Arial"/>
          <w:sz w:val="22"/>
          <w:szCs w:val="22"/>
        </w:rPr>
        <w:t>QUE LA FIANZA GARANTIZA DEFECTOS Y VICIOS OCULTOS DE LOS BIENES DERIVADOS DEL CITADO CONTRATO.</w:t>
      </w:r>
    </w:p>
    <w:p w:rsidR="00727720" w:rsidRPr="008837B9" w:rsidRDefault="00727720" w:rsidP="00727720">
      <w:pPr>
        <w:pStyle w:val="Prrafodelista"/>
        <w:numPr>
          <w:ilvl w:val="0"/>
          <w:numId w:val="1"/>
        </w:numPr>
        <w:overflowPunct w:val="0"/>
        <w:autoSpaceDE w:val="0"/>
        <w:autoSpaceDN w:val="0"/>
        <w:rPr>
          <w:rFonts w:cs="Arial"/>
          <w:sz w:val="22"/>
          <w:szCs w:val="22"/>
        </w:rPr>
      </w:pPr>
      <w:r w:rsidRPr="008837B9">
        <w:rPr>
          <w:rFonts w:cs="Arial"/>
          <w:sz w:val="22"/>
          <w:szCs w:val="22"/>
        </w:rPr>
        <w:t>QUE LA FIANZA DE GARANTIA DE CUMPLIMIENTO DE CONTRATO SERA DIVISIBLE Y EN CASO DE INCUMPLIMIENTO A LAS OBLIGACIONES CONTRACTUALES POR PARTE DEL PROVEEDOR, SU APLICACIÓN SERA PROPORCIONAL A LA PARTE INCUMPLIDA.</w:t>
      </w:r>
    </w:p>
    <w:p w:rsidR="008C44BE" w:rsidRPr="00727720" w:rsidRDefault="008C44BE">
      <w:pPr>
        <w:rPr>
          <w:lang w:val="x-none"/>
        </w:rPr>
      </w:pPr>
    </w:p>
    <w:sectPr w:rsidR="008C44BE" w:rsidRPr="0072772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E57724"/>
    <w:multiLevelType w:val="hybridMultilevel"/>
    <w:tmpl w:val="E9DA0EA6"/>
    <w:lvl w:ilvl="0" w:tplc="080A0015">
      <w:start w:val="1"/>
      <w:numFmt w:val="upperLetter"/>
      <w:lvlText w:val="%1."/>
      <w:lvlJc w:val="left"/>
      <w:pPr>
        <w:ind w:left="786" w:hanging="360"/>
      </w:pPr>
    </w:lvl>
    <w:lvl w:ilvl="1" w:tplc="080A0019">
      <w:start w:val="1"/>
      <w:numFmt w:val="lowerLetter"/>
      <w:lvlText w:val="%2."/>
      <w:lvlJc w:val="left"/>
      <w:pPr>
        <w:ind w:left="1506" w:hanging="360"/>
      </w:pPr>
    </w:lvl>
    <w:lvl w:ilvl="2" w:tplc="080A001B">
      <w:start w:val="1"/>
      <w:numFmt w:val="lowerRoman"/>
      <w:lvlText w:val="%3."/>
      <w:lvlJc w:val="right"/>
      <w:pPr>
        <w:ind w:left="2226" w:hanging="180"/>
      </w:pPr>
    </w:lvl>
    <w:lvl w:ilvl="3" w:tplc="080A000F">
      <w:start w:val="1"/>
      <w:numFmt w:val="decimal"/>
      <w:lvlText w:val="%4."/>
      <w:lvlJc w:val="left"/>
      <w:pPr>
        <w:ind w:left="2946" w:hanging="360"/>
      </w:pPr>
    </w:lvl>
    <w:lvl w:ilvl="4" w:tplc="080A0019">
      <w:start w:val="1"/>
      <w:numFmt w:val="lowerLetter"/>
      <w:lvlText w:val="%5."/>
      <w:lvlJc w:val="left"/>
      <w:pPr>
        <w:ind w:left="3666" w:hanging="360"/>
      </w:pPr>
    </w:lvl>
    <w:lvl w:ilvl="5" w:tplc="080A001B">
      <w:start w:val="1"/>
      <w:numFmt w:val="lowerRoman"/>
      <w:lvlText w:val="%6."/>
      <w:lvlJc w:val="right"/>
      <w:pPr>
        <w:ind w:left="4386" w:hanging="180"/>
      </w:pPr>
    </w:lvl>
    <w:lvl w:ilvl="6" w:tplc="080A000F">
      <w:start w:val="1"/>
      <w:numFmt w:val="decimal"/>
      <w:lvlText w:val="%7."/>
      <w:lvlJc w:val="left"/>
      <w:pPr>
        <w:ind w:left="5106" w:hanging="360"/>
      </w:pPr>
    </w:lvl>
    <w:lvl w:ilvl="7" w:tplc="080A0019">
      <w:start w:val="1"/>
      <w:numFmt w:val="lowerLetter"/>
      <w:lvlText w:val="%8."/>
      <w:lvlJc w:val="left"/>
      <w:pPr>
        <w:ind w:left="5826" w:hanging="360"/>
      </w:pPr>
    </w:lvl>
    <w:lvl w:ilvl="8" w:tplc="080A001B">
      <w:start w:val="1"/>
      <w:numFmt w:val="lowerRoman"/>
      <w:lvlText w:val="%9."/>
      <w:lvlJc w:val="right"/>
      <w:pPr>
        <w:ind w:left="654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720"/>
    <w:rsid w:val="000C1ACE"/>
    <w:rsid w:val="0034448B"/>
    <w:rsid w:val="004743A7"/>
    <w:rsid w:val="004B48DF"/>
    <w:rsid w:val="00727720"/>
    <w:rsid w:val="008C44BE"/>
    <w:rsid w:val="00A81462"/>
    <w:rsid w:val="00B57BF0"/>
    <w:rsid w:val="00C05408"/>
    <w:rsid w:val="00FA2CC5"/>
    <w:rsid w:val="00FC7B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720"/>
    <w:pPr>
      <w:jc w:val="both"/>
    </w:pPr>
    <w:rPr>
      <w:rFonts w:ascii="Cambria" w:eastAsia="Calibri" w:hAnsi="Cambria"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
    <w:basedOn w:val="Normal"/>
    <w:link w:val="PrrafodelistaCar"/>
    <w:uiPriority w:val="34"/>
    <w:qFormat/>
    <w:rsid w:val="00727720"/>
    <w:pPr>
      <w:spacing w:after="0" w:line="240" w:lineRule="auto"/>
      <w:ind w:left="720"/>
      <w:contextualSpacing/>
    </w:pPr>
    <w:rPr>
      <w:rFonts w:ascii="Arial" w:hAnsi="Arial"/>
      <w:sz w:val="24"/>
      <w:szCs w:val="24"/>
      <w:lang w:val="x-none" w:eastAsia="es-ES"/>
    </w:rPr>
  </w:style>
  <w:style w:type="character" w:customStyle="1" w:styleId="PrrafodelistaCar">
    <w:name w:val="Párrafo de lista Car"/>
    <w:aliases w:val="lp1 Car,Lista vistosa - Énfasis 11 Car,List Paragraph Car"/>
    <w:link w:val="Prrafodelista"/>
    <w:uiPriority w:val="34"/>
    <w:rsid w:val="00727720"/>
    <w:rPr>
      <w:rFonts w:ascii="Arial" w:eastAsia="Calibri" w:hAnsi="Arial" w:cs="Times New Roman"/>
      <w:sz w:val="24"/>
      <w:szCs w:val="24"/>
      <w:lang w:val="x-none"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720"/>
    <w:pPr>
      <w:jc w:val="both"/>
    </w:pPr>
    <w:rPr>
      <w:rFonts w:ascii="Cambria" w:eastAsia="Calibri" w:hAnsi="Cambria"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
    <w:basedOn w:val="Normal"/>
    <w:link w:val="PrrafodelistaCar"/>
    <w:uiPriority w:val="34"/>
    <w:qFormat/>
    <w:rsid w:val="00727720"/>
    <w:pPr>
      <w:spacing w:after="0" w:line="240" w:lineRule="auto"/>
      <w:ind w:left="720"/>
      <w:contextualSpacing/>
    </w:pPr>
    <w:rPr>
      <w:rFonts w:ascii="Arial" w:hAnsi="Arial"/>
      <w:sz w:val="24"/>
      <w:szCs w:val="24"/>
      <w:lang w:val="x-none" w:eastAsia="es-ES"/>
    </w:rPr>
  </w:style>
  <w:style w:type="character" w:customStyle="1" w:styleId="PrrafodelistaCar">
    <w:name w:val="Párrafo de lista Car"/>
    <w:aliases w:val="lp1 Car,Lista vistosa - Énfasis 11 Car,List Paragraph Car"/>
    <w:link w:val="Prrafodelista"/>
    <w:uiPriority w:val="34"/>
    <w:rsid w:val="00727720"/>
    <w:rPr>
      <w:rFonts w:ascii="Arial" w:eastAsia="Calibri" w:hAnsi="Arial" w:cs="Times New Roman"/>
      <w:sz w:val="24"/>
      <w:szCs w:val="24"/>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2835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Balandra Pineda</dc:creator>
  <cp:lastModifiedBy>Elisa Balandra Pineda</cp:lastModifiedBy>
  <cp:revision>1</cp:revision>
  <dcterms:created xsi:type="dcterms:W3CDTF">2016-06-10T18:52:00Z</dcterms:created>
  <dcterms:modified xsi:type="dcterms:W3CDTF">2016-06-10T18:52:00Z</dcterms:modified>
</cp:coreProperties>
</file>